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4" w:rsidRDefault="00FB5151" w:rsidP="00B67DF9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 w:rsidRPr="00FB5151">
        <w:rPr>
          <w:rFonts w:ascii="华文中宋" w:eastAsia="华文中宋" w:hAnsi="华文中宋"/>
        </w:rPr>
        <w:t>北京化工大学三校区学生公寓洗衣服务遴选项目</w:t>
      </w:r>
      <w:r w:rsidR="00B67DF9">
        <w:rPr>
          <w:rFonts w:ascii="华文中宋" w:eastAsia="华文中宋" w:hAnsi="华文中宋" w:hint="eastAsia"/>
        </w:rPr>
        <w:t>遴选</w:t>
      </w:r>
      <w:r w:rsidR="0006732B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/>
          <w:bCs/>
          <w:color w:val="383838"/>
          <w:sz w:val="24"/>
          <w:szCs w:val="24"/>
        </w:rPr>
        <w:t>项目名称：</w:t>
      </w:r>
      <w:r w:rsidRPr="00A31845">
        <w:rPr>
          <w:rFonts w:asciiTheme="minorEastAsia" w:eastAsiaTheme="minorEastAsia" w:hAnsiTheme="minorEastAsia" w:hint="eastAsia"/>
          <w:bCs/>
          <w:color w:val="383838"/>
          <w:sz w:val="24"/>
          <w:szCs w:val="24"/>
        </w:rPr>
        <w:t>北京化工大学三校区学生公寓洗衣服务遴选项目</w:t>
      </w:r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/>
          <w:bCs/>
          <w:color w:val="383838"/>
          <w:sz w:val="24"/>
          <w:szCs w:val="24"/>
        </w:rPr>
        <w:t>项目编号：</w:t>
      </w:r>
      <w:r w:rsidRPr="00A31845">
        <w:rPr>
          <w:rFonts w:asciiTheme="minorEastAsia" w:eastAsiaTheme="minorEastAsia" w:hAnsiTheme="minorEastAsia" w:hint="eastAsia"/>
          <w:bCs/>
          <w:color w:val="383838"/>
          <w:sz w:val="24"/>
          <w:szCs w:val="24"/>
        </w:rPr>
        <w:t>BUCTHQFWJT202001</w:t>
      </w:r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/>
          <w:bCs/>
          <w:color w:val="383838"/>
          <w:sz w:val="24"/>
          <w:szCs w:val="24"/>
        </w:rPr>
        <w:t>项目联系方式：</w:t>
      </w:r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Cs/>
          <w:color w:val="383838"/>
          <w:sz w:val="24"/>
          <w:szCs w:val="24"/>
        </w:rPr>
        <w:t>项目联系人：李丁 马若莎</w:t>
      </w:r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Cs/>
          <w:color w:val="383838"/>
          <w:sz w:val="24"/>
          <w:szCs w:val="24"/>
        </w:rPr>
        <w:t>项目联系电话：010-67178958</w:t>
      </w:r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/>
          <w:bCs/>
          <w:color w:val="383838"/>
          <w:sz w:val="24"/>
          <w:szCs w:val="24"/>
        </w:rPr>
        <w:t>采购单位联系方式：</w:t>
      </w:r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Cs/>
          <w:color w:val="383838"/>
          <w:sz w:val="24"/>
          <w:szCs w:val="24"/>
        </w:rPr>
        <w:t>采购单位：北京化工大学</w:t>
      </w:r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Cs/>
          <w:color w:val="383838"/>
          <w:sz w:val="24"/>
          <w:szCs w:val="24"/>
        </w:rPr>
        <w:t>采购单位地址：北京市朝阳区北三环东路15号</w:t>
      </w:r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Cs/>
          <w:color w:val="383838"/>
          <w:sz w:val="24"/>
          <w:szCs w:val="24"/>
        </w:rPr>
        <w:t>采购单位联系方式：梁老师，010-64433870</w:t>
      </w:r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/>
          <w:bCs/>
          <w:color w:val="383838"/>
          <w:sz w:val="24"/>
          <w:szCs w:val="24"/>
        </w:rPr>
        <w:t>代理机构联系方式：</w:t>
      </w:r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Cs/>
          <w:color w:val="383838"/>
          <w:sz w:val="24"/>
          <w:szCs w:val="24"/>
        </w:rPr>
        <w:t>代理机构：北京市京发招标有限公司</w:t>
      </w:r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Cs/>
          <w:color w:val="383838"/>
          <w:sz w:val="24"/>
          <w:szCs w:val="24"/>
        </w:rPr>
        <w:t>代理机构联系人：李丁 马若莎010-67178958</w:t>
      </w:r>
    </w:p>
    <w:p w:rsidR="00A31845" w:rsidRPr="00A31845" w:rsidRDefault="00A31845" w:rsidP="00A31845">
      <w:pPr>
        <w:shd w:val="clear" w:color="auto" w:fill="FFFFFF"/>
        <w:spacing w:before="75" w:after="330"/>
        <w:rPr>
          <w:rFonts w:asciiTheme="minorEastAsia" w:eastAsiaTheme="minorEastAsia" w:hAnsiTheme="minorEastAsia"/>
          <w:bCs/>
          <w:color w:val="383838"/>
          <w:sz w:val="24"/>
          <w:szCs w:val="24"/>
        </w:rPr>
      </w:pPr>
      <w:r w:rsidRPr="00A31845">
        <w:rPr>
          <w:rFonts w:asciiTheme="minorEastAsia" w:eastAsiaTheme="minorEastAsia" w:hAnsiTheme="minorEastAsia" w:hint="eastAsia"/>
          <w:bCs/>
          <w:color w:val="383838"/>
          <w:sz w:val="24"/>
          <w:szCs w:val="24"/>
        </w:rPr>
        <w:t>代理机构地址： 北京市东城区崇文门外大街90号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b/>
          <w:bCs/>
          <w:color w:val="383838"/>
          <w:sz w:val="24"/>
          <w:szCs w:val="24"/>
        </w:rPr>
        <w:t>一、采购项目内容</w:t>
      </w:r>
    </w:p>
    <w:p w:rsidR="00B67DF9" w:rsidRPr="00B67DF9" w:rsidRDefault="00B67DF9" w:rsidP="00B67DF9">
      <w:pPr>
        <w:pStyle w:val="2"/>
        <w:shd w:val="clear" w:color="auto" w:fill="FFFFFF"/>
        <w:spacing w:line="360" w:lineRule="auto"/>
        <w:rPr>
          <w:rFonts w:asciiTheme="minorEastAsia" w:eastAsiaTheme="minorEastAsia" w:hAnsiTheme="minorEastAsia"/>
          <w:color w:val="383838"/>
          <w:sz w:val="24"/>
          <w:szCs w:val="24"/>
        </w:rPr>
      </w:pPr>
      <w:bookmarkStart w:id="2" w:name="_Hlk24379207"/>
      <w:bookmarkStart w:id="3" w:name="_Toc35393790"/>
      <w:bookmarkStart w:id="4" w:name="_Toc28359002"/>
      <w:bookmarkStart w:id="5" w:name="_Toc28359079"/>
      <w:bookmarkStart w:id="6" w:name="_Toc35393621"/>
      <w:bookmarkEnd w:id="2"/>
      <w:bookmarkEnd w:id="3"/>
      <w:bookmarkEnd w:id="4"/>
      <w:bookmarkEnd w:id="5"/>
      <w:r>
        <w:rPr>
          <w:rFonts w:asciiTheme="minorEastAsia" w:eastAsiaTheme="minorEastAsia" w:hAnsiTheme="minorEastAsia" w:hint="eastAsia"/>
          <w:color w:val="383838"/>
          <w:sz w:val="24"/>
          <w:szCs w:val="24"/>
        </w:rPr>
        <w:t>1</w:t>
      </w: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、项目基本情况</w:t>
      </w:r>
      <w:bookmarkEnd w:id="6"/>
    </w:p>
    <w:p w:rsidR="00B67DF9" w:rsidRPr="00B67DF9" w:rsidRDefault="00B67DF9" w:rsidP="00151BA4">
      <w:pPr>
        <w:shd w:val="clear" w:color="auto" w:fill="FFFFFF"/>
        <w:spacing w:before="75" w:after="330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项目编号：BUCTHQFWJT202001</w:t>
      </w:r>
    </w:p>
    <w:p w:rsidR="00B67DF9" w:rsidRPr="00B67DF9" w:rsidRDefault="00B67DF9" w:rsidP="00151BA4">
      <w:pPr>
        <w:shd w:val="clear" w:color="auto" w:fill="FFFFFF"/>
        <w:spacing w:before="75" w:after="330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项目名称：北京化工大学三校区学生公寓洗衣服务遴选项目</w:t>
      </w:r>
    </w:p>
    <w:p w:rsidR="00B67DF9" w:rsidRPr="00B67DF9" w:rsidRDefault="00B67DF9" w:rsidP="00151BA4">
      <w:pPr>
        <w:shd w:val="clear" w:color="auto" w:fill="FFFFFF"/>
        <w:spacing w:before="75" w:after="330" w:line="360" w:lineRule="auto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采购需求：本次遴选共分2包，供应商可选</w:t>
      </w:r>
      <w:bookmarkStart w:id="7" w:name="_GoBack"/>
      <w:bookmarkEnd w:id="7"/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择1包或多包参选，但仅可成</w:t>
      </w: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lastRenderedPageBreak/>
        <w:t>交1包。</w:t>
      </w:r>
    </w:p>
    <w:p w:rsidR="00151BA4" w:rsidRDefault="00B67DF9" w:rsidP="00151BA4">
      <w:pPr>
        <w:shd w:val="clear" w:color="auto" w:fill="FFFFFF"/>
        <w:spacing w:before="75" w:after="330" w:line="360" w:lineRule="auto"/>
        <w:ind w:firstLine="560"/>
        <w:rPr>
          <w:rFonts w:asciiTheme="minorEastAsia" w:eastAsiaTheme="minorEastAsia" w:hAnsiTheme="minorEastAsia" w:hint="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第1包北京化工大学昌平校区：按照洗衣机容量为≥6公斤（含）以上的波轮式商用机。</w:t>
      </w:r>
    </w:p>
    <w:p w:rsidR="00B67DF9" w:rsidRPr="00B67DF9" w:rsidRDefault="00B67DF9" w:rsidP="00151BA4">
      <w:pPr>
        <w:shd w:val="clear" w:color="auto" w:fill="FFFFFF"/>
        <w:spacing w:before="75" w:after="330" w:line="360" w:lineRule="auto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第2包北京化工大学东校区、西校区：按照洗衣机容量为≥8公斤（含）以上的滚筒式商用机。</w:t>
      </w:r>
    </w:p>
    <w:p w:rsidR="00B67DF9" w:rsidRPr="00B67DF9" w:rsidRDefault="00B67DF9" w:rsidP="00151BA4">
      <w:pPr>
        <w:shd w:val="clear" w:color="auto" w:fill="FFFFFF"/>
        <w:spacing w:before="75" w:after="330" w:line="360" w:lineRule="auto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遴选内容及合作周期：北京化工大学三校区学生公寓洗衣服务遴选，成交人负责业务服务设施—洗衣机的采购安装、设备运行所需电表、水表的安装、设备运营过程中的消毒、维护管理与服务等。服务期为 3 年。</w:t>
      </w:r>
    </w:p>
    <w:tbl>
      <w:tblPr>
        <w:tblW w:w="483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873"/>
        <w:gridCol w:w="1415"/>
        <w:gridCol w:w="2148"/>
        <w:gridCol w:w="1731"/>
      </w:tblGrid>
      <w:tr w:rsidR="00B67DF9" w:rsidRPr="00B67DF9" w:rsidTr="00B67DF9">
        <w:trPr>
          <w:trHeight w:val="300"/>
          <w:jc w:val="center"/>
        </w:trPr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包号</w:t>
            </w:r>
          </w:p>
        </w:tc>
        <w:tc>
          <w:tcPr>
            <w:tcW w:w="1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合作地点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学生人数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洗衣机台数（台）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管理费</w:t>
            </w:r>
          </w:p>
        </w:tc>
      </w:tr>
      <w:tr w:rsidR="00B67DF9" w:rsidRPr="00B67DF9" w:rsidTr="00B67DF9">
        <w:trPr>
          <w:trHeight w:val="1170"/>
          <w:jc w:val="center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第1包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北京化工大学昌平校区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约12000人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营业额的35%</w:t>
            </w:r>
          </w:p>
        </w:tc>
      </w:tr>
      <w:tr w:rsidR="00B67DF9" w:rsidRPr="00B67DF9" w:rsidTr="00B67DF9">
        <w:trPr>
          <w:trHeight w:val="1170"/>
          <w:jc w:val="center"/>
        </w:trPr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第2包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北京化工大学东校区、西校区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约10600人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F9" w:rsidRPr="00B67DF9" w:rsidRDefault="00B67DF9" w:rsidP="00B67DF9">
            <w:pPr>
              <w:spacing w:before="75" w:after="330"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67DF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营业额的35%</w:t>
            </w:r>
          </w:p>
        </w:tc>
      </w:tr>
    </w:tbl>
    <w:p w:rsidR="00B67DF9" w:rsidRPr="00B67DF9" w:rsidRDefault="00B67DF9" w:rsidP="00B67DF9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 合同履行期限：三年</w:t>
      </w:r>
    </w:p>
    <w:p w:rsidR="00B67DF9" w:rsidRPr="00B67DF9" w:rsidRDefault="00B67DF9" w:rsidP="00B67DF9">
      <w:pPr>
        <w:pStyle w:val="2"/>
        <w:shd w:val="clear" w:color="auto" w:fill="FFFFFF"/>
        <w:spacing w:line="360" w:lineRule="auto"/>
        <w:rPr>
          <w:rFonts w:asciiTheme="minorEastAsia" w:eastAsiaTheme="minorEastAsia" w:hAnsiTheme="minorEastAsia"/>
          <w:color w:val="383838"/>
          <w:sz w:val="24"/>
          <w:szCs w:val="24"/>
        </w:rPr>
      </w:pPr>
      <w:bookmarkStart w:id="8" w:name="_Toc35393791"/>
      <w:bookmarkStart w:id="9" w:name="_Toc35393622"/>
      <w:bookmarkStart w:id="10" w:name="_Toc28359080"/>
      <w:bookmarkStart w:id="11" w:name="_Toc28359003"/>
      <w:bookmarkEnd w:id="8"/>
      <w:bookmarkEnd w:id="9"/>
      <w:bookmarkEnd w:id="10"/>
      <w:r>
        <w:rPr>
          <w:rFonts w:asciiTheme="minorEastAsia" w:eastAsiaTheme="minorEastAsia" w:hAnsiTheme="minorEastAsia" w:hint="eastAsia"/>
          <w:color w:val="383838"/>
          <w:sz w:val="24"/>
          <w:szCs w:val="24"/>
        </w:rPr>
        <w:t>2</w:t>
      </w: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、参选人的资格要求：</w:t>
      </w:r>
      <w:bookmarkEnd w:id="11"/>
    </w:p>
    <w:p w:rsidR="00B67DF9" w:rsidRPr="00B67DF9" w:rsidRDefault="00B67DF9" w:rsidP="00151BA4">
      <w:pPr>
        <w:shd w:val="clear" w:color="auto" w:fill="FFFFFF"/>
        <w:spacing w:before="75" w:after="330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1、参选人具有独立法人资格；</w:t>
      </w:r>
    </w:p>
    <w:p w:rsidR="00B67DF9" w:rsidRPr="00B67DF9" w:rsidRDefault="00B67DF9" w:rsidP="00151BA4">
      <w:pPr>
        <w:shd w:val="clear" w:color="auto" w:fill="FFFFFF"/>
        <w:spacing w:before="75" w:after="330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2、在“信用中国”网站上无不良信用记录；</w:t>
      </w:r>
    </w:p>
    <w:p w:rsidR="00B67DF9" w:rsidRPr="00B67DF9" w:rsidRDefault="00B67DF9" w:rsidP="00151BA4">
      <w:pPr>
        <w:shd w:val="clear" w:color="auto" w:fill="FFFFFF"/>
        <w:spacing w:before="75" w:after="330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3、有依法缴纳税收和社会保障资金的良好记录；</w:t>
      </w:r>
    </w:p>
    <w:p w:rsidR="00B67DF9" w:rsidRPr="00B67DF9" w:rsidRDefault="00B67DF9" w:rsidP="00151BA4">
      <w:pPr>
        <w:shd w:val="clear" w:color="auto" w:fill="FFFFFF"/>
        <w:spacing w:before="75" w:after="330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4、本项目不接受联合体参选。</w:t>
      </w:r>
    </w:p>
    <w:p w:rsidR="00B67DF9" w:rsidRPr="00B67DF9" w:rsidRDefault="00B67DF9" w:rsidP="00B67DF9">
      <w:pPr>
        <w:pStyle w:val="2"/>
        <w:shd w:val="clear" w:color="auto" w:fill="FFFFFF"/>
        <w:spacing w:line="360" w:lineRule="auto"/>
        <w:rPr>
          <w:rFonts w:asciiTheme="minorEastAsia" w:eastAsiaTheme="minorEastAsia" w:hAnsiTheme="minorEastAsia"/>
          <w:color w:val="383838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383838"/>
          <w:sz w:val="24"/>
          <w:szCs w:val="24"/>
        </w:rPr>
        <w:t>3</w:t>
      </w: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、获取遴选文件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ind w:firstLine="54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时间：</w:t>
      </w: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  <w:u w:val="single"/>
        </w:rPr>
        <w:t>自2020年8月18日起至2020年8月24日止，每天（节假日、公</w:t>
      </w: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  <w:u w:val="single"/>
        </w:rPr>
        <w:lastRenderedPageBreak/>
        <w:t>休日除外）9:00-11:30、13:30-16:00（北京时间）。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ind w:firstLine="54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地点：北京市东城区崇文门外大街90号7层705室（北京市京发招标有限公司）。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ind w:firstLine="54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方式：购买文件携带以下材料：营业执照复印件（须加盖公章）、法定代表人授权书原件、被授权人身份证原件及复印件(须加盖公章），现场购买。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售价：人民币500元/包，售后不退。</w:t>
      </w:r>
    </w:p>
    <w:p w:rsidR="00B67DF9" w:rsidRPr="00B67DF9" w:rsidRDefault="00B67DF9" w:rsidP="00B67DF9">
      <w:pPr>
        <w:pStyle w:val="2"/>
        <w:shd w:val="clear" w:color="auto" w:fill="FFFFFF"/>
        <w:spacing w:line="360" w:lineRule="auto"/>
        <w:rPr>
          <w:rFonts w:asciiTheme="minorEastAsia" w:eastAsiaTheme="minorEastAsia" w:hAnsiTheme="minorEastAsia"/>
          <w:color w:val="383838"/>
          <w:sz w:val="24"/>
          <w:szCs w:val="24"/>
        </w:rPr>
      </w:pPr>
      <w:bookmarkStart w:id="12" w:name="_Toc35393624"/>
      <w:bookmarkStart w:id="13" w:name="_Toc35393793"/>
      <w:bookmarkStart w:id="14" w:name="_Toc28359082"/>
      <w:bookmarkStart w:id="15" w:name="_Toc28359005"/>
      <w:bookmarkEnd w:id="12"/>
      <w:bookmarkEnd w:id="13"/>
      <w:bookmarkEnd w:id="14"/>
      <w:r>
        <w:rPr>
          <w:rFonts w:asciiTheme="minorEastAsia" w:eastAsiaTheme="minorEastAsia" w:hAnsiTheme="minorEastAsia" w:hint="eastAsia"/>
          <w:color w:val="383838"/>
          <w:sz w:val="24"/>
          <w:szCs w:val="24"/>
        </w:rPr>
        <w:t>4</w:t>
      </w: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、提交参选文件</w:t>
      </w:r>
      <w:bookmarkEnd w:id="15"/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截止时间、遴选时间和地点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时间：2020年9月7日9时00分（北京时间）。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地点：北京市京发招标有限公司815会议室。</w:t>
      </w:r>
    </w:p>
    <w:p w:rsidR="00B67DF9" w:rsidRPr="00B67DF9" w:rsidRDefault="00B67DF9" w:rsidP="00B67DF9">
      <w:pPr>
        <w:pStyle w:val="2"/>
        <w:shd w:val="clear" w:color="auto" w:fill="FFFFFF"/>
        <w:spacing w:line="360" w:lineRule="auto"/>
        <w:rPr>
          <w:rFonts w:asciiTheme="minorEastAsia" w:eastAsiaTheme="minorEastAsia" w:hAnsiTheme="minorEastAsia"/>
          <w:color w:val="383838"/>
          <w:sz w:val="24"/>
          <w:szCs w:val="24"/>
        </w:rPr>
      </w:pPr>
      <w:bookmarkStart w:id="16" w:name="_Toc35393794"/>
      <w:bookmarkStart w:id="17" w:name="_Toc28359007"/>
      <w:bookmarkStart w:id="18" w:name="_Toc28359084"/>
      <w:bookmarkStart w:id="19" w:name="_Toc35393625"/>
      <w:bookmarkEnd w:id="16"/>
      <w:bookmarkEnd w:id="17"/>
      <w:bookmarkEnd w:id="18"/>
      <w:r>
        <w:rPr>
          <w:rFonts w:asciiTheme="minorEastAsia" w:eastAsiaTheme="minorEastAsia" w:hAnsiTheme="minorEastAsia" w:hint="eastAsia"/>
          <w:color w:val="383838"/>
          <w:sz w:val="24"/>
          <w:szCs w:val="24"/>
        </w:rPr>
        <w:t>5</w:t>
      </w: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、公告期限</w:t>
      </w:r>
      <w:bookmarkEnd w:id="19"/>
    </w:p>
    <w:p w:rsidR="00B67DF9" w:rsidRPr="00B67DF9" w:rsidRDefault="00B67DF9" w:rsidP="00B67DF9">
      <w:pPr>
        <w:shd w:val="clear" w:color="auto" w:fill="FFFFFF"/>
        <w:spacing w:before="75" w:after="330" w:line="360" w:lineRule="auto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自本公告发布之日起5个工作日。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b/>
          <w:bCs/>
          <w:color w:val="383838"/>
          <w:sz w:val="24"/>
          <w:szCs w:val="24"/>
        </w:rPr>
        <w:t>二、开标时间：</w:t>
      </w: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2020年09月07日 09:00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b/>
          <w:bCs/>
          <w:color w:val="383838"/>
          <w:sz w:val="24"/>
          <w:szCs w:val="24"/>
        </w:rPr>
        <w:t>三、其它补充事宜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1、现场踏勘集合时间及地点：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2020年8月25日9:00北京化工大学东校区、10:30北京化工大学西校区；下午14：00北京化工大学昌平校区。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2、本次遴选公告同时在&lt;中国采购与招标网&gt;（http://www.chinabidding.com.cn）、&lt;中国政府采购网&gt;（http://www.ccgp.gov.cn）、&lt;北京化工大学采购与招标办公室&gt;（http://cgb.buct.edu.cn）上发布。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ind w:firstLine="560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lastRenderedPageBreak/>
        <w:t>3、本项目采用综合评分法，价格部分（10%）、商务部分（20%）、技术部分（70%）。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rPr>
          <w:rFonts w:asciiTheme="minorEastAsia" w:eastAsiaTheme="minorEastAsia" w:hAnsiTheme="minorEastAsia"/>
          <w:color w:val="383838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383838"/>
          <w:sz w:val="24"/>
          <w:szCs w:val="24"/>
        </w:rPr>
        <w:t>  </w:t>
      </w: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4、凡对本次遴选提出询问，请与北京市京发招标有限公司联系（请以信函或传真形式表述）。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b/>
          <w:bCs/>
          <w:color w:val="383838"/>
          <w:sz w:val="24"/>
          <w:szCs w:val="24"/>
        </w:rPr>
        <w:t>四、预算金额：</w:t>
      </w:r>
    </w:p>
    <w:p w:rsidR="00B67DF9" w:rsidRPr="00B67DF9" w:rsidRDefault="00B67DF9" w:rsidP="00B67DF9">
      <w:pPr>
        <w:shd w:val="clear" w:color="auto" w:fill="FFFFFF"/>
        <w:spacing w:before="75" w:after="330" w:line="360" w:lineRule="auto"/>
        <w:rPr>
          <w:rFonts w:asciiTheme="minorEastAsia" w:eastAsiaTheme="minorEastAsia" w:hAnsiTheme="minorEastAsia"/>
          <w:color w:val="383838"/>
          <w:sz w:val="24"/>
          <w:szCs w:val="24"/>
        </w:rPr>
      </w:pPr>
      <w:r w:rsidRPr="00B67DF9">
        <w:rPr>
          <w:rFonts w:asciiTheme="minorEastAsia" w:eastAsiaTheme="minorEastAsia" w:hAnsiTheme="minorEastAsia" w:hint="eastAsia"/>
          <w:color w:val="383838"/>
          <w:sz w:val="24"/>
          <w:szCs w:val="24"/>
        </w:rPr>
        <w:t>预算金额：0.0 万元（人民币）</w:t>
      </w:r>
    </w:p>
    <w:p w:rsidR="00B67DF9" w:rsidRPr="00B67DF9" w:rsidRDefault="00B67DF9" w:rsidP="00B67DF9"/>
    <w:sectPr w:rsidR="00B67DF9" w:rsidRPr="00B67DF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8E" w:rsidRDefault="00D8398E">
      <w:r>
        <w:separator/>
      </w:r>
    </w:p>
  </w:endnote>
  <w:endnote w:type="continuationSeparator" w:id="0">
    <w:p w:rsidR="00D8398E" w:rsidRDefault="00D8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8D7934" w:rsidRDefault="000673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BA4" w:rsidRPr="00151BA4">
          <w:rPr>
            <w:noProof/>
            <w:lang w:val="zh-CN"/>
          </w:rPr>
          <w:t>2</w:t>
        </w:r>
        <w:r>
          <w:fldChar w:fldCharType="end"/>
        </w:r>
      </w:p>
    </w:sdtContent>
  </w:sdt>
  <w:p w:rsidR="008D7934" w:rsidRDefault="008D79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8E" w:rsidRDefault="00D8398E">
      <w:r>
        <w:separator/>
      </w:r>
    </w:p>
  </w:footnote>
  <w:footnote w:type="continuationSeparator" w:id="0">
    <w:p w:rsidR="00D8398E" w:rsidRDefault="00D8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D40"/>
    <w:multiLevelType w:val="hybridMultilevel"/>
    <w:tmpl w:val="8DA20904"/>
    <w:lvl w:ilvl="0" w:tplc="E2C4FA1C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6732B"/>
    <w:rsid w:val="000726D8"/>
    <w:rsid w:val="000A6769"/>
    <w:rsid w:val="000D3B95"/>
    <w:rsid w:val="000D5040"/>
    <w:rsid w:val="000D6508"/>
    <w:rsid w:val="00104212"/>
    <w:rsid w:val="00110BD8"/>
    <w:rsid w:val="00151BA4"/>
    <w:rsid w:val="00151C8B"/>
    <w:rsid w:val="00160BE6"/>
    <w:rsid w:val="001A0B35"/>
    <w:rsid w:val="00244094"/>
    <w:rsid w:val="00246690"/>
    <w:rsid w:val="0029439E"/>
    <w:rsid w:val="002F4172"/>
    <w:rsid w:val="00322E12"/>
    <w:rsid w:val="00352F7B"/>
    <w:rsid w:val="003A5810"/>
    <w:rsid w:val="003D04C7"/>
    <w:rsid w:val="003E77CA"/>
    <w:rsid w:val="00430D5D"/>
    <w:rsid w:val="00445621"/>
    <w:rsid w:val="004B0417"/>
    <w:rsid w:val="004F0CA3"/>
    <w:rsid w:val="004F449A"/>
    <w:rsid w:val="00521C18"/>
    <w:rsid w:val="00576D96"/>
    <w:rsid w:val="005902A4"/>
    <w:rsid w:val="00613BF8"/>
    <w:rsid w:val="006656DD"/>
    <w:rsid w:val="006939FC"/>
    <w:rsid w:val="006E5157"/>
    <w:rsid w:val="0079663A"/>
    <w:rsid w:val="007D47B7"/>
    <w:rsid w:val="007E2D83"/>
    <w:rsid w:val="0080774A"/>
    <w:rsid w:val="00844FA3"/>
    <w:rsid w:val="00855082"/>
    <w:rsid w:val="0087409C"/>
    <w:rsid w:val="00877C6E"/>
    <w:rsid w:val="008974EE"/>
    <w:rsid w:val="008A1192"/>
    <w:rsid w:val="008A2FE7"/>
    <w:rsid w:val="008A5796"/>
    <w:rsid w:val="008D7934"/>
    <w:rsid w:val="008F60D6"/>
    <w:rsid w:val="0090581E"/>
    <w:rsid w:val="00966F02"/>
    <w:rsid w:val="009964B0"/>
    <w:rsid w:val="009A15C7"/>
    <w:rsid w:val="009B3064"/>
    <w:rsid w:val="00A30F31"/>
    <w:rsid w:val="00A31845"/>
    <w:rsid w:val="00A3374C"/>
    <w:rsid w:val="00A97F42"/>
    <w:rsid w:val="00AE5F64"/>
    <w:rsid w:val="00AE637B"/>
    <w:rsid w:val="00B41FD3"/>
    <w:rsid w:val="00B67DF9"/>
    <w:rsid w:val="00BC1AB1"/>
    <w:rsid w:val="00C203A8"/>
    <w:rsid w:val="00C37A88"/>
    <w:rsid w:val="00C44F80"/>
    <w:rsid w:val="00C52F06"/>
    <w:rsid w:val="00C600E3"/>
    <w:rsid w:val="00C61BBE"/>
    <w:rsid w:val="00C8303D"/>
    <w:rsid w:val="00C95981"/>
    <w:rsid w:val="00CC3A44"/>
    <w:rsid w:val="00CE19A7"/>
    <w:rsid w:val="00D26832"/>
    <w:rsid w:val="00D8398E"/>
    <w:rsid w:val="00D84688"/>
    <w:rsid w:val="00DA7067"/>
    <w:rsid w:val="00DC09FA"/>
    <w:rsid w:val="00E457B7"/>
    <w:rsid w:val="00E702D6"/>
    <w:rsid w:val="00E75E92"/>
    <w:rsid w:val="00E93CA6"/>
    <w:rsid w:val="00EA2DF7"/>
    <w:rsid w:val="00ED7C2A"/>
    <w:rsid w:val="00EE3266"/>
    <w:rsid w:val="00F313CB"/>
    <w:rsid w:val="00F53A4B"/>
    <w:rsid w:val="00FB5151"/>
    <w:rsid w:val="00FD5D22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87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43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9099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101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85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2091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521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6698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88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62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175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127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208</Words>
  <Characters>1189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李丁</cp:lastModifiedBy>
  <cp:revision>52</cp:revision>
  <cp:lastPrinted>2020-03-23T07:37:00Z</cp:lastPrinted>
  <dcterms:created xsi:type="dcterms:W3CDTF">2020-03-18T03:22:00Z</dcterms:created>
  <dcterms:modified xsi:type="dcterms:W3CDTF">2020-08-17T10:01:00Z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