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13" w:rsidRPr="00590B13" w:rsidRDefault="00590B13" w:rsidP="00590B13">
      <w:pPr>
        <w:snapToGrid w:val="0"/>
        <w:spacing w:afterLines="25" w:after="78" w:line="360" w:lineRule="auto"/>
        <w:jc w:val="center"/>
        <w:rPr>
          <w:rFonts w:ascii="宋体" w:hAnsi="宋体" w:hint="eastAsia"/>
          <w:b/>
          <w:sz w:val="24"/>
          <w:szCs w:val="24"/>
        </w:rPr>
      </w:pPr>
      <w:r w:rsidRPr="00590B13">
        <w:rPr>
          <w:rFonts w:ascii="宋体" w:hAnsi="宋体" w:hint="eastAsia"/>
          <w:b/>
          <w:sz w:val="24"/>
          <w:szCs w:val="24"/>
        </w:rPr>
        <w:t>北京化工大学“双一流”学科提升计划重点项目（理学院）</w:t>
      </w:r>
      <w:r w:rsidRPr="00590B13">
        <w:rPr>
          <w:rFonts w:ascii="宋体" w:hAnsi="宋体" w:hint="eastAsia"/>
          <w:b/>
          <w:sz w:val="24"/>
          <w:szCs w:val="24"/>
        </w:rPr>
        <w:t>（三次）</w:t>
      </w:r>
    </w:p>
    <w:p w:rsidR="00590B13" w:rsidRPr="00590B13" w:rsidRDefault="00590B13" w:rsidP="00590B13">
      <w:pPr>
        <w:snapToGrid w:val="0"/>
        <w:spacing w:afterLines="25" w:after="78" w:line="360" w:lineRule="auto"/>
        <w:jc w:val="center"/>
        <w:rPr>
          <w:rFonts w:ascii="宋体" w:hAnsi="宋体" w:hint="eastAsia"/>
          <w:b/>
          <w:sz w:val="24"/>
          <w:szCs w:val="24"/>
          <w:u w:val="single"/>
        </w:rPr>
      </w:pPr>
      <w:r w:rsidRPr="00590B13">
        <w:rPr>
          <w:rFonts w:ascii="宋体" w:hAnsi="宋体" w:hint="eastAsia"/>
          <w:b/>
          <w:sz w:val="24"/>
          <w:szCs w:val="24"/>
        </w:rPr>
        <w:t>招标公告</w:t>
      </w:r>
    </w:p>
    <w:p w:rsidR="00590B13" w:rsidRPr="00453EED" w:rsidRDefault="00590B13" w:rsidP="00590B13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  <w:u w:val="single"/>
        </w:rPr>
        <w:t>中咨工程建设监理有限公司</w:t>
      </w:r>
      <w:r w:rsidRPr="00453EED">
        <w:rPr>
          <w:rFonts w:ascii="宋体" w:hAnsi="宋体" w:hint="eastAsia"/>
          <w:sz w:val="24"/>
          <w:szCs w:val="24"/>
        </w:rPr>
        <w:t>受</w:t>
      </w:r>
      <w:r w:rsidRPr="00453EED">
        <w:rPr>
          <w:rFonts w:ascii="宋体" w:hAnsi="宋体" w:hint="eastAsia"/>
          <w:sz w:val="24"/>
          <w:szCs w:val="24"/>
          <w:u w:val="single"/>
        </w:rPr>
        <w:t>北京化工大学</w:t>
      </w:r>
      <w:r w:rsidRPr="00453EED">
        <w:rPr>
          <w:rFonts w:ascii="宋体" w:hAnsi="宋体" w:hint="eastAsia"/>
          <w:sz w:val="24"/>
          <w:szCs w:val="24"/>
        </w:rPr>
        <w:t>的委托</w:t>
      </w:r>
      <w:bookmarkStart w:id="0" w:name="_GoBack"/>
      <w:bookmarkEnd w:id="0"/>
      <w:r w:rsidRPr="00453EED">
        <w:rPr>
          <w:rFonts w:ascii="宋体" w:hAnsi="宋体" w:hint="eastAsia"/>
          <w:sz w:val="24"/>
          <w:szCs w:val="24"/>
        </w:rPr>
        <w:t>，根据《中华人民共和国政府采购法》、《中华人民共和国政府采购法实施条例》、《政府采购货物和服务招标投标管理办法》和相关法律、法规的有关规定，对</w:t>
      </w:r>
      <w:r w:rsidRPr="00453EED">
        <w:rPr>
          <w:rFonts w:ascii="宋体" w:hAnsi="宋体" w:hint="eastAsia"/>
          <w:sz w:val="24"/>
          <w:szCs w:val="24"/>
          <w:u w:val="single"/>
        </w:rPr>
        <w:t>北京化工大学“双一流”学科提升计划重点项目（理学院）项目</w:t>
      </w:r>
      <w:r w:rsidRPr="00453EED">
        <w:rPr>
          <w:rFonts w:ascii="宋体" w:hAnsi="宋体" w:hint="eastAsia"/>
          <w:sz w:val="24"/>
          <w:szCs w:val="24"/>
        </w:rPr>
        <w:t>进行</w:t>
      </w:r>
      <w:r>
        <w:rPr>
          <w:rFonts w:ascii="宋体" w:hAnsi="宋体" w:hint="eastAsia"/>
          <w:sz w:val="24"/>
          <w:szCs w:val="24"/>
        </w:rPr>
        <w:t>三次</w:t>
      </w:r>
      <w:r w:rsidRPr="00453EED">
        <w:rPr>
          <w:rFonts w:ascii="宋体" w:hAnsi="宋体" w:hint="eastAsia"/>
          <w:sz w:val="24"/>
          <w:szCs w:val="24"/>
        </w:rPr>
        <w:t>公开招标，欢迎合格的投标人参加投标。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1" w:name="OLE_LINK5"/>
      <w:r w:rsidRPr="00453EED">
        <w:rPr>
          <w:rFonts w:ascii="宋体" w:hAnsi="宋体" w:hint="eastAsia"/>
          <w:sz w:val="24"/>
          <w:szCs w:val="24"/>
        </w:rPr>
        <w:t>1.</w:t>
      </w:r>
      <w:r w:rsidRPr="00453EED">
        <w:rPr>
          <w:rFonts w:ascii="宋体" w:hAnsi="宋体" w:hint="eastAsia"/>
          <w:sz w:val="24"/>
          <w:szCs w:val="24"/>
        </w:rPr>
        <w:tab/>
        <w:t>项目名称：北京化工大学“双一流”学科提升计划重点项目（理学院）。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2.</w:t>
      </w:r>
      <w:r w:rsidRPr="00453EED">
        <w:rPr>
          <w:rFonts w:ascii="宋体" w:hAnsi="宋体" w:hint="eastAsia"/>
          <w:sz w:val="24"/>
          <w:szCs w:val="24"/>
        </w:rPr>
        <w:tab/>
        <w:t>招标编号：</w:t>
      </w:r>
      <w:r>
        <w:rPr>
          <w:rFonts w:ascii="宋体" w:hAnsi="宋体" w:hint="eastAsia"/>
          <w:sz w:val="24"/>
          <w:szCs w:val="24"/>
        </w:rPr>
        <w:t>BUCTSYL2018004</w:t>
      </w:r>
      <w:r w:rsidRPr="00453EED">
        <w:rPr>
          <w:rFonts w:ascii="宋体" w:hAnsi="宋体" w:hint="eastAsia"/>
          <w:sz w:val="24"/>
          <w:szCs w:val="24"/>
        </w:rPr>
        <w:t>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3.</w:t>
      </w:r>
      <w:r w:rsidRPr="00453EED">
        <w:rPr>
          <w:rFonts w:ascii="宋体" w:hAnsi="宋体" w:hint="eastAsia"/>
          <w:sz w:val="24"/>
          <w:szCs w:val="24"/>
        </w:rPr>
        <w:tab/>
        <w:t>采购单位联系方式：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3.1</w:t>
      </w:r>
      <w:r w:rsidRPr="00453EED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3.2</w:t>
      </w:r>
      <w:r w:rsidRPr="00453EED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3.3</w:t>
      </w:r>
      <w:r w:rsidRPr="00453EED">
        <w:rPr>
          <w:rFonts w:ascii="宋体" w:hAnsi="宋体" w:hint="eastAsia"/>
          <w:sz w:val="24"/>
          <w:szCs w:val="24"/>
        </w:rPr>
        <w:tab/>
        <w:t>采购人联系方式：甄老师，010-6443387</w:t>
      </w:r>
      <w:r w:rsidRPr="00453EED">
        <w:rPr>
          <w:rFonts w:ascii="宋体" w:hAnsi="宋体"/>
          <w:sz w:val="24"/>
          <w:szCs w:val="24"/>
        </w:rPr>
        <w:t>0</w:t>
      </w:r>
      <w:r w:rsidRPr="00453EED">
        <w:rPr>
          <w:rFonts w:ascii="宋体" w:hAnsi="宋体" w:hint="eastAsia"/>
          <w:sz w:val="24"/>
          <w:szCs w:val="24"/>
        </w:rPr>
        <w:t>。</w:t>
      </w:r>
    </w:p>
    <w:p w:rsidR="00590B13" w:rsidRPr="00453EED" w:rsidRDefault="00590B13" w:rsidP="00590B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4.</w:t>
      </w:r>
      <w:r w:rsidRPr="00453EED">
        <w:rPr>
          <w:rFonts w:ascii="宋体" w:hAnsi="宋体" w:hint="eastAsia"/>
          <w:sz w:val="24"/>
          <w:szCs w:val="24"/>
        </w:rPr>
        <w:tab/>
        <w:t>代理机构联系方式：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4.1</w:t>
      </w:r>
      <w:r w:rsidRPr="00453EED">
        <w:rPr>
          <w:rFonts w:ascii="宋体" w:hAnsi="宋体" w:hint="eastAsia"/>
          <w:sz w:val="24"/>
          <w:szCs w:val="24"/>
        </w:rPr>
        <w:tab/>
        <w:t>采购代理机构全称：中咨工程建设监理有限公司。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4.2</w:t>
      </w:r>
      <w:r w:rsidRPr="00453EED">
        <w:rPr>
          <w:rFonts w:ascii="宋体" w:hAnsi="宋体" w:hint="eastAsia"/>
          <w:sz w:val="24"/>
          <w:szCs w:val="24"/>
        </w:rPr>
        <w:tab/>
        <w:t>采购代理机构地址：北京市海淀区车公庄西路25号东108室。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4.3</w:t>
      </w:r>
      <w:r w:rsidRPr="00453EED">
        <w:rPr>
          <w:rFonts w:ascii="宋体" w:hAnsi="宋体" w:hint="eastAsia"/>
          <w:sz w:val="24"/>
          <w:szCs w:val="24"/>
        </w:rPr>
        <w:tab/>
        <w:t>采购代理机构联系方式：牟一夫、李萌，010-56392592。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5.</w:t>
      </w:r>
      <w:r w:rsidRPr="00453EED"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5.1</w:t>
      </w:r>
      <w:r w:rsidRPr="00453EED">
        <w:rPr>
          <w:rFonts w:ascii="宋体" w:hAnsi="宋体" w:hint="eastAsia"/>
          <w:sz w:val="24"/>
          <w:szCs w:val="24"/>
        </w:rPr>
        <w:tab/>
        <w:t>采购预算资金：人民币</w:t>
      </w:r>
      <w:r>
        <w:rPr>
          <w:rFonts w:ascii="宋体" w:hAnsi="宋体" w:hint="eastAsia"/>
          <w:sz w:val="24"/>
          <w:szCs w:val="24"/>
        </w:rPr>
        <w:t>35</w:t>
      </w:r>
      <w:r w:rsidRPr="00453EED">
        <w:rPr>
          <w:rFonts w:ascii="宋体" w:hAnsi="宋体" w:hint="eastAsia"/>
          <w:sz w:val="24"/>
          <w:szCs w:val="24"/>
        </w:rPr>
        <w:t>万元。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5.2 采购数量：本项目包括”双一流”学科提升计划“一院一策”项目（理学院）仪器设备采购，</w:t>
      </w:r>
      <w:r>
        <w:rPr>
          <w:rFonts w:ascii="宋体" w:hAnsi="宋体" w:hint="eastAsia"/>
          <w:sz w:val="24"/>
          <w:szCs w:val="24"/>
        </w:rPr>
        <w:t>本次招标为第5</w:t>
      </w:r>
      <w:r w:rsidRPr="00453EED">
        <w:rPr>
          <w:rFonts w:ascii="宋体" w:hAnsi="宋体" w:hint="eastAsia"/>
          <w:sz w:val="24"/>
          <w:szCs w:val="24"/>
        </w:rPr>
        <w:t>包。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5.3采购用途：“双一流”学科提升计划“一院一策”项目（理学院）。</w:t>
      </w:r>
    </w:p>
    <w:bookmarkEnd w:id="1"/>
    <w:p w:rsidR="00590B13" w:rsidRPr="00453EED" w:rsidRDefault="00590B13" w:rsidP="00590B13">
      <w:pPr>
        <w:snapToGrid w:val="0"/>
        <w:spacing w:after="25" w:line="360" w:lineRule="auto"/>
        <w:rPr>
          <w:rFonts w:ascii="宋体" w:hAnsi="宋体"/>
          <w:sz w:val="24"/>
        </w:rPr>
      </w:pPr>
      <w:r w:rsidRPr="00453EED">
        <w:rPr>
          <w:rFonts w:ascii="宋体" w:hAnsi="宋体" w:hint="eastAsia"/>
          <w:sz w:val="24"/>
          <w:szCs w:val="24"/>
        </w:rPr>
        <w:t>5.4</w:t>
      </w:r>
      <w:r w:rsidRPr="00453EED">
        <w:rPr>
          <w:rFonts w:ascii="宋体" w:hAnsi="宋体" w:hint="eastAsia"/>
          <w:sz w:val="24"/>
          <w:szCs w:val="24"/>
        </w:rPr>
        <w:tab/>
        <w:t>采购内容：</w:t>
      </w:r>
      <w:r w:rsidRPr="00453EED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39"/>
        <w:gridCol w:w="2335"/>
        <w:gridCol w:w="678"/>
        <w:gridCol w:w="748"/>
        <w:gridCol w:w="1357"/>
        <w:gridCol w:w="1060"/>
        <w:gridCol w:w="1065"/>
      </w:tblGrid>
      <w:tr w:rsidR="00590B13" w:rsidRPr="00453EED" w:rsidTr="00385A3F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tabs>
                <w:tab w:val="left" w:pos="360"/>
              </w:tabs>
              <w:suppressAutoHyphens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:rsidR="00590B13" w:rsidRPr="00453EED" w:rsidRDefault="00590B13" w:rsidP="00385A3F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  <w:p w:rsidR="00590B13" w:rsidRPr="00453EED" w:rsidRDefault="00590B13" w:rsidP="00385A3F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（日历天）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  <w:p w:rsidR="00590B13" w:rsidRPr="00453EED" w:rsidRDefault="00590B13" w:rsidP="00385A3F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53EED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590B13" w:rsidRPr="00453EED" w:rsidTr="00385A3F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53EED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kern w:val="0"/>
                <w:sz w:val="24"/>
                <w:szCs w:val="24"/>
              </w:rPr>
              <w:t>全组分快速气体分析系统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Arial" w:hint="eastAsia"/>
                <w:kern w:val="0"/>
                <w:sz w:val="24"/>
                <w:szCs w:val="24"/>
              </w:rPr>
              <w:t>35.00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13" w:rsidRPr="00453EED" w:rsidRDefault="00590B13" w:rsidP="00385A3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</w:tbl>
    <w:p w:rsidR="00590B13" w:rsidRPr="00453EED" w:rsidRDefault="00590B13" w:rsidP="00590B13">
      <w:pPr>
        <w:snapToGrid w:val="0"/>
        <w:spacing w:afterLines="25" w:after="78" w:line="360" w:lineRule="auto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lastRenderedPageBreak/>
        <w:t>6.</w:t>
      </w:r>
      <w:r w:rsidRPr="00453EED">
        <w:rPr>
          <w:rFonts w:ascii="宋体" w:hAnsi="宋体" w:hint="eastAsia"/>
          <w:sz w:val="24"/>
          <w:szCs w:val="24"/>
        </w:rPr>
        <w:tab/>
        <w:t>投标人的资格条件：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201" w:left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201" w:left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2）</w:t>
      </w:r>
      <w:r w:rsidRPr="00453EED">
        <w:rPr>
          <w:rFonts w:ascii="宋体" w:hAnsi="宋体" w:cs="宋体" w:hint="eastAsia"/>
          <w:sz w:val="24"/>
          <w:szCs w:val="24"/>
        </w:rPr>
        <w:t>供应商具备《中华人民共和国政府采购法》第二十二条规定的条件</w:t>
      </w:r>
      <w:r w:rsidRPr="00453EED">
        <w:rPr>
          <w:rFonts w:ascii="宋体" w:hAnsi="宋体" w:hint="eastAsia"/>
          <w:sz w:val="24"/>
          <w:szCs w:val="24"/>
        </w:rPr>
        <w:t>。</w:t>
      </w:r>
    </w:p>
    <w:p w:rsidR="00590B13" w:rsidRPr="00453EED" w:rsidRDefault="00590B13" w:rsidP="00590B13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（1）具有独立承担民事责任的能力；</w:t>
      </w:r>
      <w:r w:rsidRPr="00453EED">
        <w:rPr>
          <w:rFonts w:ascii="宋体" w:hAnsi="宋体" w:cs="宋体" w:hint="eastAsia"/>
          <w:sz w:val="24"/>
          <w:szCs w:val="24"/>
        </w:rPr>
        <w:tab/>
      </w:r>
    </w:p>
    <w:p w:rsidR="00590B13" w:rsidRPr="00453EED" w:rsidRDefault="00590B13" w:rsidP="00590B13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（2）具有良好的商业信誉和健全的财务会计制度；</w:t>
      </w:r>
    </w:p>
    <w:p w:rsidR="00590B13" w:rsidRPr="00453EED" w:rsidRDefault="00590B13" w:rsidP="00590B13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（3）具有履行合同所需的设备和专业技术能力；</w:t>
      </w:r>
    </w:p>
    <w:p w:rsidR="00590B13" w:rsidRPr="00453EED" w:rsidRDefault="00590B13" w:rsidP="00590B13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（4）有依法缴纳税收和社会保障资金的良好记录；</w:t>
      </w:r>
    </w:p>
    <w:p w:rsidR="00590B13" w:rsidRPr="00453EED" w:rsidRDefault="00590B13" w:rsidP="00590B13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（5）参加政府采购活动前三年内，在经营活动中没有重大违法记录；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（6）法律、行政法规规定的其他条件。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200" w:left="420"/>
        <w:rPr>
          <w:rFonts w:ascii="宋体" w:hAnsi="宋体" w:cs="宋体" w:hint="eastAsia"/>
          <w:sz w:val="24"/>
          <w:szCs w:val="24"/>
        </w:rPr>
      </w:pPr>
      <w:r w:rsidRPr="00453EED">
        <w:rPr>
          <w:rFonts w:ascii="宋体" w:hAnsi="宋体" w:cs="宋体" w:hint="eastAsia"/>
          <w:sz w:val="24"/>
          <w:szCs w:val="24"/>
        </w:rPr>
        <w:t>3）供应商不能被列入“信用中国”网站（www.creditchina.gov.cn）和中国政府采购网（www.ccgp.gov.cn）失信被执行人、重大税收违法案件当事人名单、政府采购严重违法失信行为记录名单，否则其投标将被拒绝。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201" w:left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4）向采购代理机构购买招标文件并登记备案。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201" w:left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5）本项目不接受联合体投标。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7.</w:t>
      </w:r>
      <w:r w:rsidRPr="00453EED"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7.1</w:t>
      </w:r>
      <w:r w:rsidRPr="00453EED">
        <w:rPr>
          <w:rFonts w:ascii="宋体" w:hAnsi="宋体" w:hint="eastAsia"/>
          <w:sz w:val="24"/>
          <w:szCs w:val="24"/>
        </w:rPr>
        <w:tab/>
        <w:t>时间：自2018年1</w:t>
      </w:r>
      <w:r>
        <w:rPr>
          <w:rFonts w:ascii="宋体" w:hAnsi="宋体" w:hint="eastAsia"/>
          <w:sz w:val="24"/>
          <w:szCs w:val="24"/>
        </w:rPr>
        <w:t>2</w:t>
      </w:r>
      <w:r w:rsidRPr="00453EE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15</w:t>
      </w:r>
      <w:r w:rsidRPr="00453EED">
        <w:rPr>
          <w:rFonts w:ascii="宋体" w:hAnsi="宋体" w:hint="eastAsia"/>
          <w:sz w:val="24"/>
          <w:szCs w:val="24"/>
        </w:rPr>
        <w:t>日至2018年1</w:t>
      </w:r>
      <w:r>
        <w:rPr>
          <w:rFonts w:ascii="宋体" w:hAnsi="宋体" w:hint="eastAsia"/>
          <w:sz w:val="24"/>
          <w:szCs w:val="24"/>
        </w:rPr>
        <w:t>2</w:t>
      </w:r>
      <w:r w:rsidRPr="00453EE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21</w:t>
      </w:r>
      <w:r w:rsidRPr="00453EED">
        <w:rPr>
          <w:rFonts w:ascii="宋体" w:hAnsi="宋体" w:hint="eastAsia"/>
          <w:sz w:val="24"/>
          <w:szCs w:val="24"/>
        </w:rPr>
        <w:t>日起每天（节假日、公休日除外）9：30-11：00、13：30-16：00（北京时间）。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7.2</w:t>
      </w:r>
      <w:r w:rsidRPr="00453EED">
        <w:rPr>
          <w:rFonts w:ascii="宋体" w:hAnsi="宋体" w:hint="eastAsia"/>
          <w:sz w:val="24"/>
          <w:szCs w:val="24"/>
        </w:rPr>
        <w:tab/>
        <w:t>地点：北京市海淀区车公庄西路25号东108室。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7.3</w:t>
      </w:r>
      <w:r w:rsidRPr="00453EED">
        <w:rPr>
          <w:rFonts w:ascii="宋体" w:hAnsi="宋体" w:hint="eastAsia"/>
          <w:sz w:val="24"/>
          <w:szCs w:val="24"/>
        </w:rPr>
        <w:tab/>
        <w:t>招标文件售价：人民币500元，售后不退。</w:t>
      </w:r>
    </w:p>
    <w:p w:rsidR="00590B13" w:rsidRPr="00453EED" w:rsidRDefault="00590B13" w:rsidP="00590B13">
      <w:pPr>
        <w:snapToGrid w:val="0"/>
        <w:spacing w:afterLines="25" w:after="78" w:line="360" w:lineRule="auto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7.4</w:t>
      </w:r>
      <w:r w:rsidRPr="00453EED">
        <w:rPr>
          <w:rFonts w:ascii="宋体" w:hAnsi="宋体" w:hint="eastAsia"/>
          <w:sz w:val="24"/>
          <w:szCs w:val="24"/>
        </w:rPr>
        <w:tab/>
        <w:t>招标文件获取方式：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0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购买文件携带以下材料：</w:t>
      </w:r>
      <w:r w:rsidRPr="00453EED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Pr="00453EED">
        <w:rPr>
          <w:rFonts w:ascii="宋体" w:hAnsi="宋体" w:hint="eastAsia"/>
          <w:sz w:val="24"/>
          <w:szCs w:val="24"/>
        </w:rPr>
        <w:t>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8.</w:t>
      </w:r>
      <w:r w:rsidRPr="00453EED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8.1</w:t>
      </w:r>
      <w:r w:rsidRPr="00453EED">
        <w:rPr>
          <w:rFonts w:ascii="宋体" w:hAnsi="宋体" w:hint="eastAsia"/>
          <w:sz w:val="24"/>
          <w:szCs w:val="24"/>
        </w:rPr>
        <w:tab/>
        <w:t>投标文件投标截止时间及开标时间：201</w:t>
      </w:r>
      <w:r>
        <w:rPr>
          <w:rFonts w:ascii="宋体" w:hAnsi="宋体" w:hint="eastAsia"/>
          <w:sz w:val="24"/>
          <w:szCs w:val="24"/>
        </w:rPr>
        <w:t>9</w:t>
      </w:r>
      <w:r w:rsidRPr="00453EED">
        <w:rPr>
          <w:rFonts w:ascii="宋体" w:hAnsi="宋体" w:hint="eastAsia"/>
          <w:sz w:val="24"/>
          <w:szCs w:val="24"/>
        </w:rPr>
        <w:t>年1月</w:t>
      </w:r>
      <w:r>
        <w:rPr>
          <w:rFonts w:ascii="宋体" w:hAnsi="宋体" w:hint="eastAsia"/>
          <w:sz w:val="24"/>
          <w:szCs w:val="24"/>
        </w:rPr>
        <w:t>4</w:t>
      </w:r>
      <w:r w:rsidRPr="00453EED">
        <w:rPr>
          <w:rFonts w:ascii="宋体" w:hAnsi="宋体" w:hint="eastAsia"/>
          <w:sz w:val="24"/>
          <w:szCs w:val="24"/>
        </w:rPr>
        <w:t>日9时00分（北京时间）。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8.2</w:t>
      </w:r>
      <w:r w:rsidRPr="00453EED">
        <w:rPr>
          <w:rFonts w:ascii="宋体" w:hAnsi="宋体" w:hint="eastAsia"/>
          <w:sz w:val="24"/>
          <w:szCs w:val="24"/>
        </w:rPr>
        <w:tab/>
        <w:t>递交投标文件及开标地点：北京市朝阳区北三环东路15号北京化工大学科学会堂二层会议室。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lastRenderedPageBreak/>
        <w:t>9.</w:t>
      </w:r>
      <w:r w:rsidRPr="00453EED">
        <w:rPr>
          <w:rFonts w:ascii="宋体" w:hAnsi="宋体" w:hint="eastAsia"/>
          <w:sz w:val="24"/>
          <w:szCs w:val="24"/>
        </w:rPr>
        <w:tab/>
        <w:t>其他补充事宜：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9.1</w:t>
      </w:r>
      <w:r w:rsidRPr="00453EED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9.2</w:t>
      </w:r>
      <w:r w:rsidRPr="00453EED">
        <w:rPr>
          <w:rFonts w:ascii="宋体" w:hAnsi="宋体" w:hint="eastAsia"/>
          <w:sz w:val="24"/>
          <w:szCs w:val="24"/>
        </w:rPr>
        <w:tab/>
        <w:t>本公告期限为2018年1</w:t>
      </w:r>
      <w:r>
        <w:rPr>
          <w:rFonts w:ascii="宋体" w:hAnsi="宋体" w:hint="eastAsia"/>
          <w:sz w:val="24"/>
          <w:szCs w:val="24"/>
        </w:rPr>
        <w:t>2</w:t>
      </w:r>
      <w:r w:rsidRPr="00453EE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14</w:t>
      </w:r>
      <w:r w:rsidRPr="00453EED">
        <w:rPr>
          <w:rFonts w:ascii="宋体" w:hAnsi="宋体" w:hint="eastAsia"/>
          <w:sz w:val="24"/>
          <w:szCs w:val="24"/>
        </w:rPr>
        <w:t>日至2018年1</w:t>
      </w:r>
      <w:r>
        <w:rPr>
          <w:rFonts w:ascii="宋体" w:hAnsi="宋体" w:hint="eastAsia"/>
          <w:sz w:val="24"/>
          <w:szCs w:val="24"/>
        </w:rPr>
        <w:t>2</w:t>
      </w:r>
      <w:r w:rsidRPr="00453EE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21</w:t>
      </w:r>
      <w:r w:rsidRPr="00453EED">
        <w:rPr>
          <w:rFonts w:ascii="宋体" w:hAnsi="宋体" w:hint="eastAsia"/>
          <w:sz w:val="24"/>
          <w:szCs w:val="24"/>
        </w:rPr>
        <w:t>日。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9.3</w:t>
      </w:r>
      <w:r w:rsidRPr="00453EED">
        <w:rPr>
          <w:rFonts w:ascii="宋体" w:hAnsi="宋体" w:hint="eastAsia"/>
          <w:sz w:val="24"/>
          <w:szCs w:val="24"/>
        </w:rPr>
        <w:tab/>
        <w:t>本次招标公告同时在＜中国采购与招标网</w:t>
      </w:r>
      <w:r>
        <w:rPr>
          <w:rFonts w:ascii="宋体" w:hAnsi="宋体" w:hint="eastAsia"/>
          <w:sz w:val="24"/>
          <w:szCs w:val="24"/>
        </w:rPr>
        <w:t>＞</w:t>
      </w:r>
      <w:r w:rsidRPr="00453EED">
        <w:rPr>
          <w:rFonts w:ascii="宋体" w:hAnsi="宋体" w:hint="eastAsia"/>
          <w:sz w:val="24"/>
          <w:szCs w:val="24"/>
        </w:rPr>
        <w:t>（http：//www.chinabidding.com.cn）、＜中国政府采购网</w:t>
      </w:r>
      <w:r>
        <w:rPr>
          <w:rFonts w:ascii="宋体" w:hAnsi="宋体" w:hint="eastAsia"/>
          <w:sz w:val="24"/>
          <w:szCs w:val="24"/>
        </w:rPr>
        <w:t>＞</w:t>
      </w:r>
      <w:r w:rsidRPr="00453EED">
        <w:rPr>
          <w:rFonts w:ascii="宋体" w:hAnsi="宋体" w:hint="eastAsia"/>
          <w:sz w:val="24"/>
          <w:szCs w:val="24"/>
        </w:rPr>
        <w:t>（http：//www.ccgp.gov.cn）、＜北京化工大学采购与招标办公室</w:t>
      </w:r>
      <w:r>
        <w:rPr>
          <w:rFonts w:ascii="宋体" w:hAnsi="宋体" w:hint="eastAsia"/>
          <w:sz w:val="24"/>
          <w:szCs w:val="24"/>
        </w:rPr>
        <w:t>＞</w:t>
      </w:r>
      <w:r w:rsidRPr="00453EED">
        <w:rPr>
          <w:rFonts w:ascii="宋体" w:hAnsi="宋体" w:hint="eastAsia"/>
          <w:sz w:val="24"/>
          <w:szCs w:val="24"/>
        </w:rPr>
        <w:t>（</w:t>
      </w:r>
      <w:r w:rsidRPr="00453EED">
        <w:rPr>
          <w:rFonts w:ascii="宋体" w:hAnsi="宋体"/>
          <w:sz w:val="24"/>
          <w:szCs w:val="24"/>
        </w:rPr>
        <w:t>http：//cgb.buct.edu.cn/index.htm</w:t>
      </w:r>
      <w:r w:rsidRPr="00453EED">
        <w:rPr>
          <w:rFonts w:ascii="宋体" w:hAnsi="宋体" w:hint="eastAsia"/>
          <w:sz w:val="24"/>
          <w:szCs w:val="24"/>
        </w:rPr>
        <w:t>）上发布。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9.4</w:t>
      </w:r>
      <w:r w:rsidRPr="00453EED">
        <w:rPr>
          <w:rFonts w:ascii="宋体" w:hAnsi="宋体" w:hint="eastAsia"/>
          <w:sz w:val="24"/>
          <w:szCs w:val="24"/>
        </w:rPr>
        <w:tab/>
        <w:t>本项目采用综合评分法，价格部分（30%）、商务部分（16%）、技术部分（52%）、政策功能（2%）。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9.5</w:t>
      </w:r>
      <w:r w:rsidRPr="00453EED">
        <w:rPr>
          <w:rFonts w:ascii="宋体" w:hAnsi="宋体" w:hint="eastAsia"/>
          <w:sz w:val="24"/>
          <w:szCs w:val="24"/>
        </w:rPr>
        <w:tab/>
        <w:t>凡对本次招标提出询问，请与中咨工程建设监理有限公司联系（请以信函或传真形式表述）。</w:t>
      </w:r>
    </w:p>
    <w:p w:rsidR="00590B13" w:rsidRPr="00453EED" w:rsidRDefault="00590B13" w:rsidP="00590B13">
      <w:pPr>
        <w:snapToGrid w:val="0"/>
        <w:spacing w:afterLines="25" w:after="78" w:line="360" w:lineRule="auto"/>
        <w:ind w:left="425" w:hangingChars="177" w:hanging="425"/>
        <w:rPr>
          <w:rFonts w:ascii="宋体" w:hAnsi="宋体" w:hint="eastAsia"/>
          <w:sz w:val="24"/>
          <w:szCs w:val="24"/>
        </w:rPr>
      </w:pPr>
      <w:r w:rsidRPr="00453EED">
        <w:rPr>
          <w:rFonts w:ascii="宋体" w:hAnsi="宋体" w:hint="eastAsia"/>
          <w:sz w:val="24"/>
          <w:szCs w:val="24"/>
        </w:rPr>
        <w:t>10.</w:t>
      </w:r>
      <w:r w:rsidRPr="00453EED"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:rsidR="00590B13" w:rsidRPr="00453EED" w:rsidRDefault="00590B13" w:rsidP="00590B13">
      <w:pPr>
        <w:spacing w:line="360" w:lineRule="auto"/>
        <w:ind w:leftChars="201" w:left="422"/>
        <w:rPr>
          <w:rFonts w:ascii="宋体" w:hAnsi="宋体" w:hint="eastAsia"/>
          <w:sz w:val="24"/>
        </w:rPr>
      </w:pPr>
      <w:r w:rsidRPr="00453EED">
        <w:rPr>
          <w:rFonts w:ascii="宋体" w:hAnsi="宋体" w:hint="eastAsia"/>
          <w:sz w:val="24"/>
        </w:rPr>
        <w:t>1）执行节能产品政府优先采购和强制采购制度。</w:t>
      </w:r>
    </w:p>
    <w:p w:rsidR="00590B13" w:rsidRPr="00453EED" w:rsidRDefault="00590B13" w:rsidP="00590B13">
      <w:pPr>
        <w:spacing w:line="360" w:lineRule="auto"/>
        <w:ind w:leftChars="201" w:left="422"/>
        <w:rPr>
          <w:rFonts w:ascii="宋体" w:hAnsi="宋体" w:hint="eastAsia"/>
          <w:sz w:val="24"/>
        </w:rPr>
      </w:pPr>
      <w:r w:rsidRPr="00453EED">
        <w:rPr>
          <w:rFonts w:ascii="宋体" w:hAnsi="宋体" w:hint="eastAsia"/>
          <w:sz w:val="24"/>
        </w:rPr>
        <w:t>2）执行环境标志产品政府优先采购制度。</w:t>
      </w:r>
    </w:p>
    <w:p w:rsidR="00590B13" w:rsidRPr="00453EED" w:rsidRDefault="00590B13" w:rsidP="00590B13">
      <w:pPr>
        <w:spacing w:line="360" w:lineRule="auto"/>
        <w:ind w:leftChars="201" w:left="422"/>
        <w:rPr>
          <w:rFonts w:ascii="宋体" w:hAnsi="宋体" w:hint="eastAsia"/>
          <w:sz w:val="24"/>
        </w:rPr>
      </w:pPr>
      <w:r w:rsidRPr="00453EED">
        <w:rPr>
          <w:rFonts w:ascii="宋体" w:hAnsi="宋体" w:hint="eastAsia"/>
          <w:sz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:rsidR="00590B13" w:rsidRPr="00453EED" w:rsidRDefault="00590B13" w:rsidP="00590B13">
      <w:pPr>
        <w:spacing w:line="360" w:lineRule="auto"/>
        <w:ind w:leftChars="201" w:left="422"/>
        <w:rPr>
          <w:rFonts w:ascii="宋体" w:hAnsi="宋体" w:hint="eastAsia"/>
          <w:sz w:val="24"/>
        </w:rPr>
      </w:pPr>
      <w:r w:rsidRPr="00453EED">
        <w:rPr>
          <w:rFonts w:ascii="宋体" w:hAnsi="宋体" w:hint="eastAsia"/>
          <w:sz w:val="24"/>
        </w:rPr>
        <w:t>4）执行《关于开展政府采购信用担保试点工作的通知》。</w:t>
      </w:r>
    </w:p>
    <w:p w:rsidR="00590B13" w:rsidRPr="00453EED" w:rsidRDefault="00590B13" w:rsidP="00590B13">
      <w:pPr>
        <w:wordWrap w:val="0"/>
        <w:spacing w:afterLines="25" w:after="78" w:line="360" w:lineRule="auto"/>
        <w:jc w:val="right"/>
        <w:rPr>
          <w:rFonts w:ascii="宋体" w:hAnsi="宋体" w:hint="eastAsia"/>
          <w:sz w:val="24"/>
          <w:szCs w:val="24"/>
        </w:rPr>
      </w:pPr>
    </w:p>
    <w:p w:rsidR="00590B13" w:rsidRPr="00453EED" w:rsidRDefault="00590B13" w:rsidP="00590B13">
      <w:pPr>
        <w:wordWrap w:val="0"/>
        <w:spacing w:afterLines="25" w:after="78" w:line="360" w:lineRule="auto"/>
        <w:jc w:val="right"/>
        <w:rPr>
          <w:rFonts w:ascii="宋体" w:hAnsi="宋体" w:hint="eastAsia"/>
        </w:rPr>
      </w:pPr>
      <w:r w:rsidRPr="00453EED">
        <w:rPr>
          <w:rFonts w:ascii="宋体" w:hAnsi="宋体" w:hint="eastAsia"/>
          <w:sz w:val="24"/>
          <w:szCs w:val="24"/>
        </w:rPr>
        <w:t xml:space="preserve"> 2018年1</w:t>
      </w:r>
      <w:r>
        <w:rPr>
          <w:rFonts w:ascii="宋体" w:hAnsi="宋体" w:hint="eastAsia"/>
          <w:sz w:val="24"/>
          <w:szCs w:val="24"/>
        </w:rPr>
        <w:t>2</w:t>
      </w:r>
      <w:r w:rsidRPr="00453EE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14</w:t>
      </w:r>
      <w:r w:rsidRPr="00453EED">
        <w:rPr>
          <w:rFonts w:ascii="宋体" w:hAnsi="宋体" w:hint="eastAsia"/>
          <w:sz w:val="24"/>
          <w:szCs w:val="24"/>
        </w:rPr>
        <w:t>日</w:t>
      </w:r>
    </w:p>
    <w:p w:rsidR="00BF58B9" w:rsidRDefault="00BF58B9"/>
    <w:sectPr w:rsidR="00BF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13"/>
    <w:rsid w:val="00590B13"/>
    <w:rsid w:val="00B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2018-12-14T02:35:00Z</dcterms:created>
  <dcterms:modified xsi:type="dcterms:W3CDTF">2018-12-14T02:37:00Z</dcterms:modified>
</cp:coreProperties>
</file>